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C6" w:rsidRPr="00491C74" w:rsidRDefault="00B479C6" w:rsidP="00B479C6">
      <w:pPr>
        <w:ind w:rightChars="243" w:right="510"/>
        <w:jc w:val="center"/>
        <w:rPr>
          <w:rFonts w:hint="eastAsia"/>
          <w:sz w:val="52"/>
          <w:szCs w:val="52"/>
        </w:rPr>
      </w:pPr>
      <w:bookmarkStart w:id="0" w:name="OLE_LINK1"/>
      <w:bookmarkStart w:id="1" w:name="OLE_LINK2"/>
      <w:r w:rsidRPr="00B479C6">
        <w:rPr>
          <w:rFonts w:ascii="Arial Black" w:hAnsi="Arial Black" w:hint="eastAsia"/>
          <w:i/>
          <w:iCs/>
          <w:sz w:val="90"/>
          <w:szCs w:val="90"/>
        </w:rPr>
        <w:t>CPCA</w:t>
      </w:r>
      <w:r w:rsidRPr="00491C74">
        <w:rPr>
          <w:rFonts w:ascii="华文楷体" w:eastAsia="华文楷体" w:hAnsi="华文楷体" w:hint="eastAsia"/>
          <w:b/>
          <w:sz w:val="52"/>
          <w:szCs w:val="52"/>
        </w:rPr>
        <w:t>赴</w:t>
      </w:r>
      <w:r w:rsidR="00861A4E" w:rsidRPr="00861A4E">
        <w:rPr>
          <w:rFonts w:ascii="华文楷体" w:eastAsia="华文楷体" w:hAnsi="华文楷体" w:hint="eastAsia"/>
          <w:b/>
          <w:sz w:val="72"/>
          <w:szCs w:val="72"/>
        </w:rPr>
        <w:t>泰国</w:t>
      </w:r>
      <w:r w:rsidRPr="00491C74">
        <w:rPr>
          <w:rFonts w:ascii="华文楷体" w:eastAsia="华文楷体" w:hAnsi="华文楷体" w:hint="eastAsia"/>
          <w:b/>
          <w:sz w:val="52"/>
          <w:szCs w:val="52"/>
        </w:rPr>
        <w:t>考察</w:t>
      </w:r>
      <w:r w:rsidR="00152866" w:rsidRPr="00491C74">
        <w:rPr>
          <w:rFonts w:ascii="华文楷体" w:eastAsia="华文楷体" w:hAnsi="华文楷体" w:hint="eastAsia"/>
          <w:b/>
          <w:sz w:val="52"/>
          <w:szCs w:val="52"/>
        </w:rPr>
        <w:t>组团</w:t>
      </w:r>
      <w:r w:rsidRPr="00491C74">
        <w:rPr>
          <w:rFonts w:ascii="华文楷体" w:eastAsia="华文楷体" w:hAnsi="华文楷体" w:hint="eastAsia"/>
          <w:b/>
          <w:sz w:val="52"/>
          <w:szCs w:val="52"/>
        </w:rPr>
        <w:t>通知</w:t>
      </w:r>
      <w:bookmarkEnd w:id="0"/>
      <w:bookmarkEnd w:id="1"/>
    </w:p>
    <w:p w:rsidR="00B479C6" w:rsidRDefault="00B479C6" w:rsidP="00B479C6">
      <w:pPr>
        <w:adjustRightInd w:val="0"/>
        <w:snapToGrid w:val="0"/>
        <w:spacing w:line="380" w:lineRule="exact"/>
        <w:ind w:leftChars="-171" w:left="-359" w:rightChars="-73" w:right="-153"/>
        <w:rPr>
          <w:rFonts w:ascii="华文楷体" w:eastAsia="华文楷体" w:hAnsi="华文楷体" w:hint="eastAsia"/>
          <w:sz w:val="28"/>
        </w:rPr>
      </w:pPr>
    </w:p>
    <w:p w:rsidR="00B479C6" w:rsidRPr="003137BA" w:rsidRDefault="00B479C6" w:rsidP="007B2E33">
      <w:pPr>
        <w:adjustRightInd w:val="0"/>
        <w:snapToGrid w:val="0"/>
        <w:spacing w:line="380" w:lineRule="exact"/>
        <w:ind w:left="1" w:rightChars="-73" w:right="-153"/>
        <w:rPr>
          <w:sz w:val="24"/>
        </w:rPr>
      </w:pPr>
      <w:r w:rsidRPr="003137BA">
        <w:rPr>
          <w:rFonts w:hAnsi="宋体"/>
          <w:sz w:val="24"/>
        </w:rPr>
        <w:t>各会员单位：</w:t>
      </w:r>
    </w:p>
    <w:p w:rsidR="007E5270" w:rsidRDefault="007E2F27" w:rsidP="007E5270">
      <w:pPr>
        <w:adjustRightInd w:val="0"/>
        <w:snapToGrid w:val="0"/>
        <w:ind w:rightChars="33" w:right="69" w:firstLineChars="200" w:firstLine="480"/>
        <w:rPr>
          <w:rFonts w:hAnsi="宋体" w:hint="eastAsia"/>
          <w:sz w:val="24"/>
        </w:rPr>
      </w:pPr>
      <w:r w:rsidRPr="007E2F27">
        <w:rPr>
          <w:rFonts w:hAnsi="宋体" w:hint="eastAsia"/>
          <w:sz w:val="24"/>
        </w:rPr>
        <w:t>2010</w:t>
      </w:r>
      <w:r w:rsidRPr="007E2F27">
        <w:rPr>
          <w:rFonts w:hAnsi="宋体" w:hint="eastAsia"/>
          <w:sz w:val="24"/>
        </w:rPr>
        <w:t>年中国与东盟自贸区开放，双方拥有</w:t>
      </w:r>
      <w:r w:rsidRPr="007E2F27">
        <w:rPr>
          <w:rFonts w:hAnsi="宋体" w:hint="eastAsia"/>
          <w:sz w:val="24"/>
        </w:rPr>
        <w:t>19</w:t>
      </w:r>
      <w:r w:rsidRPr="007E2F27">
        <w:rPr>
          <w:rFonts w:hAnsi="宋体" w:hint="eastAsia"/>
          <w:sz w:val="24"/>
        </w:rPr>
        <w:t>亿人口和</w:t>
      </w:r>
      <w:r w:rsidRPr="007E2F27">
        <w:rPr>
          <w:rFonts w:hAnsi="宋体" w:hint="eastAsia"/>
          <w:sz w:val="24"/>
        </w:rPr>
        <w:t>6</w:t>
      </w:r>
      <w:r w:rsidRPr="007E2F27">
        <w:rPr>
          <w:rFonts w:hAnsi="宋体" w:hint="eastAsia"/>
          <w:sz w:val="24"/>
        </w:rPr>
        <w:t>万亿美元国内生产总值，中国企业进军东盟享受零关税，而泰国作为东盟重要成员国，是中国企业开拓东盟市场的首选。</w:t>
      </w:r>
      <w:r>
        <w:rPr>
          <w:rFonts w:hAnsi="宋体" w:hint="eastAsia"/>
          <w:sz w:val="24"/>
        </w:rPr>
        <w:t>目前，</w:t>
      </w:r>
      <w:r w:rsidR="007E5270" w:rsidRPr="007E5270">
        <w:rPr>
          <w:rFonts w:hAnsi="宋体"/>
          <w:sz w:val="24"/>
        </w:rPr>
        <w:t>泰国日渐成为电路板和电子元件制造商不断增长的国家之一</w:t>
      </w:r>
      <w:r w:rsidR="00091205">
        <w:rPr>
          <w:rFonts w:hAnsi="宋体" w:hint="eastAsia"/>
          <w:sz w:val="24"/>
        </w:rPr>
        <w:t xml:space="preserve">, </w:t>
      </w:r>
      <w:r w:rsidR="00DE224C">
        <w:rPr>
          <w:rFonts w:hAnsi="宋体" w:hint="eastAsia"/>
          <w:sz w:val="24"/>
        </w:rPr>
        <w:t>2017</w:t>
      </w:r>
      <w:r w:rsidR="00091205" w:rsidRPr="00091205">
        <w:rPr>
          <w:rFonts w:hAnsi="宋体" w:hint="eastAsia"/>
          <w:sz w:val="24"/>
        </w:rPr>
        <w:t>年</w:t>
      </w:r>
      <w:r w:rsidR="007E5270" w:rsidRPr="007E5270">
        <w:rPr>
          <w:rFonts w:hAnsi="宋体"/>
          <w:sz w:val="24"/>
        </w:rPr>
        <w:t>泰国国际电路板展览会</w:t>
      </w:r>
      <w:r w:rsidR="00123954">
        <w:rPr>
          <w:rFonts w:hAnsi="宋体" w:hint="eastAsia"/>
          <w:sz w:val="24"/>
        </w:rPr>
        <w:t>（</w:t>
      </w:r>
      <w:r w:rsidR="00123954">
        <w:rPr>
          <w:rFonts w:hAnsi="宋体" w:hint="eastAsia"/>
          <w:sz w:val="24"/>
        </w:rPr>
        <w:t>PCB EXPO T</w:t>
      </w:r>
      <w:r w:rsidR="00123954">
        <w:rPr>
          <w:rFonts w:hAnsi="宋体"/>
          <w:sz w:val="24"/>
        </w:rPr>
        <w:t>h</w:t>
      </w:r>
      <w:r w:rsidR="00123954">
        <w:rPr>
          <w:rFonts w:hAnsi="宋体" w:hint="eastAsia"/>
          <w:sz w:val="24"/>
        </w:rPr>
        <w:t>ailand 201</w:t>
      </w:r>
      <w:r w:rsidR="00DE224C">
        <w:rPr>
          <w:rFonts w:hAnsi="宋体" w:hint="eastAsia"/>
          <w:sz w:val="24"/>
        </w:rPr>
        <w:t>7</w:t>
      </w:r>
      <w:r w:rsidR="00123954">
        <w:rPr>
          <w:rFonts w:hAnsi="宋体" w:hint="eastAsia"/>
          <w:sz w:val="24"/>
        </w:rPr>
        <w:t>）将于今年</w:t>
      </w:r>
      <w:r w:rsidR="00DE224C">
        <w:rPr>
          <w:rFonts w:hAnsi="宋体" w:hint="eastAsia"/>
          <w:sz w:val="24"/>
        </w:rPr>
        <w:t>5</w:t>
      </w:r>
      <w:r w:rsidR="00123954"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1</w:t>
      </w:r>
      <w:r w:rsidR="00DE224C">
        <w:rPr>
          <w:rFonts w:hAnsi="宋体" w:hint="eastAsia"/>
          <w:sz w:val="24"/>
        </w:rPr>
        <w:t>1</w:t>
      </w:r>
      <w:r w:rsidR="00123954">
        <w:rPr>
          <w:rFonts w:hAnsi="宋体" w:hint="eastAsia"/>
          <w:sz w:val="24"/>
        </w:rPr>
        <w:t>日至</w:t>
      </w:r>
      <w:r w:rsidR="00DE224C">
        <w:rPr>
          <w:rFonts w:hAnsi="宋体" w:hint="eastAsia"/>
          <w:sz w:val="24"/>
        </w:rPr>
        <w:t>13</w:t>
      </w:r>
      <w:r>
        <w:rPr>
          <w:rFonts w:hAnsi="宋体" w:hint="eastAsia"/>
          <w:sz w:val="24"/>
        </w:rPr>
        <w:t>日在泰国曼谷举办，同期举办</w:t>
      </w:r>
      <w:r w:rsidR="00B94C9F">
        <w:rPr>
          <w:rFonts w:hAnsi="宋体" w:hint="eastAsia"/>
          <w:sz w:val="24"/>
        </w:rPr>
        <w:t>的还有</w:t>
      </w:r>
      <w:r w:rsidRPr="007E2F27">
        <w:rPr>
          <w:rFonts w:hAnsi="宋体" w:hint="eastAsia"/>
          <w:sz w:val="24"/>
        </w:rPr>
        <w:t>201</w:t>
      </w:r>
      <w:r w:rsidR="00DC2F06">
        <w:rPr>
          <w:rFonts w:hAnsi="宋体" w:hint="eastAsia"/>
          <w:sz w:val="24"/>
        </w:rPr>
        <w:t>7</w:t>
      </w:r>
      <w:r w:rsidRPr="007E2F27">
        <w:rPr>
          <w:rFonts w:hAnsi="宋体" w:hint="eastAsia"/>
          <w:sz w:val="24"/>
        </w:rPr>
        <w:t>泰国国际</w:t>
      </w:r>
      <w:r w:rsidRPr="007E2F27">
        <w:rPr>
          <w:rFonts w:hAnsi="宋体" w:hint="eastAsia"/>
          <w:sz w:val="24"/>
        </w:rPr>
        <w:t>LED</w:t>
      </w:r>
      <w:r w:rsidRPr="007E2F27">
        <w:rPr>
          <w:rFonts w:hAnsi="宋体" w:hint="eastAsia"/>
          <w:sz w:val="24"/>
        </w:rPr>
        <w:t>照明展</w:t>
      </w:r>
      <w:r w:rsidR="00B94C9F"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>这</w:t>
      </w:r>
      <w:r w:rsidR="007E5270" w:rsidRPr="007E5270">
        <w:rPr>
          <w:rFonts w:hAnsi="宋体"/>
          <w:sz w:val="24"/>
        </w:rPr>
        <w:t>将成为集合电路板行业（制造商、买家、卖家和专业人员等）精英的一个平台。</w:t>
      </w:r>
    </w:p>
    <w:p w:rsidR="00B479C6" w:rsidRPr="008A6DFF" w:rsidRDefault="007B2E33" w:rsidP="00B94C9F">
      <w:pPr>
        <w:adjustRightInd w:val="0"/>
        <w:snapToGrid w:val="0"/>
        <w:ind w:rightChars="33" w:right="69" w:firstLineChars="200" w:firstLine="480"/>
        <w:rPr>
          <w:sz w:val="24"/>
        </w:rPr>
      </w:pPr>
      <w:r w:rsidRPr="003137BA">
        <w:rPr>
          <w:sz w:val="24"/>
        </w:rPr>
        <w:t>CPCA</w:t>
      </w:r>
      <w:r w:rsidRPr="003137BA">
        <w:rPr>
          <w:rFonts w:hAnsi="宋体"/>
          <w:sz w:val="24"/>
        </w:rPr>
        <w:t>将于</w:t>
      </w:r>
      <w:r w:rsidRPr="003137BA">
        <w:rPr>
          <w:sz w:val="24"/>
        </w:rPr>
        <w:t>201</w:t>
      </w:r>
      <w:r w:rsidR="00117542">
        <w:rPr>
          <w:rFonts w:hint="eastAsia"/>
          <w:sz w:val="24"/>
        </w:rPr>
        <w:t>7</w:t>
      </w:r>
      <w:r w:rsidRPr="003137BA">
        <w:rPr>
          <w:rFonts w:hAnsi="宋体"/>
          <w:sz w:val="24"/>
        </w:rPr>
        <w:t>年</w:t>
      </w:r>
      <w:r w:rsidR="00117542">
        <w:rPr>
          <w:rFonts w:hint="eastAsia"/>
          <w:sz w:val="24"/>
        </w:rPr>
        <w:t>5</w:t>
      </w:r>
      <w:r w:rsidRPr="003137BA">
        <w:rPr>
          <w:rFonts w:hAnsi="宋体"/>
          <w:sz w:val="24"/>
        </w:rPr>
        <w:t>月</w:t>
      </w:r>
      <w:r w:rsidR="00B94C9F">
        <w:rPr>
          <w:rFonts w:hAnsi="宋体" w:hint="eastAsia"/>
          <w:sz w:val="24"/>
        </w:rPr>
        <w:t>1</w:t>
      </w:r>
      <w:r w:rsidR="00117542">
        <w:rPr>
          <w:rFonts w:hAnsi="宋体" w:hint="eastAsia"/>
          <w:sz w:val="24"/>
        </w:rPr>
        <w:t>0</w:t>
      </w:r>
      <w:r w:rsidR="00B94C9F">
        <w:rPr>
          <w:rFonts w:hAnsi="宋体" w:hint="eastAsia"/>
          <w:sz w:val="24"/>
        </w:rPr>
        <w:t>日至</w:t>
      </w:r>
      <w:r w:rsidR="00117542">
        <w:rPr>
          <w:rFonts w:hAnsi="宋体" w:hint="eastAsia"/>
          <w:sz w:val="24"/>
        </w:rPr>
        <w:t>14</w:t>
      </w:r>
      <w:r w:rsidR="00B94C9F">
        <w:rPr>
          <w:rFonts w:hAnsi="宋体" w:hint="eastAsia"/>
          <w:sz w:val="24"/>
        </w:rPr>
        <w:t>日</w:t>
      </w:r>
      <w:r w:rsidR="00B479C6" w:rsidRPr="003137BA">
        <w:rPr>
          <w:rFonts w:hAnsi="宋体"/>
          <w:sz w:val="24"/>
        </w:rPr>
        <w:t>组团赴</w:t>
      </w:r>
      <w:r w:rsidR="007E2F27">
        <w:rPr>
          <w:rFonts w:hAnsi="宋体" w:hint="eastAsia"/>
          <w:sz w:val="24"/>
        </w:rPr>
        <w:t>泰国</w:t>
      </w:r>
      <w:r w:rsidR="00B94C9F">
        <w:rPr>
          <w:rFonts w:hAnsi="宋体" w:hint="eastAsia"/>
          <w:sz w:val="24"/>
        </w:rPr>
        <w:t>参观</w:t>
      </w:r>
      <w:r w:rsidR="007E2F27">
        <w:rPr>
          <w:rFonts w:hAnsi="宋体" w:hint="eastAsia"/>
          <w:sz w:val="24"/>
        </w:rPr>
        <w:t>此次展会，</w:t>
      </w:r>
      <w:r w:rsidR="00B94C9F">
        <w:rPr>
          <w:rFonts w:hAnsi="宋体" w:hint="eastAsia"/>
          <w:sz w:val="24"/>
        </w:rPr>
        <w:t>诚邀行业企业</w:t>
      </w:r>
      <w:r w:rsidR="007E2F27">
        <w:rPr>
          <w:rFonts w:hAnsi="宋体" w:hint="eastAsia"/>
          <w:sz w:val="24"/>
        </w:rPr>
        <w:t>共同前往</w:t>
      </w:r>
      <w:r w:rsidR="007E2F27">
        <w:rPr>
          <w:rFonts w:hAnsi="宋体"/>
          <w:sz w:val="24"/>
        </w:rPr>
        <w:t>了</w:t>
      </w:r>
      <w:r w:rsidR="007E2F27" w:rsidRPr="00457A24">
        <w:rPr>
          <w:sz w:val="24"/>
        </w:rPr>
        <w:t>解</w:t>
      </w:r>
      <w:r w:rsidR="00091205">
        <w:rPr>
          <w:rFonts w:hAnsi="宋体" w:hint="eastAsia"/>
          <w:sz w:val="24"/>
        </w:rPr>
        <w:t>泰国</w:t>
      </w:r>
      <w:r w:rsidR="007E2F27">
        <w:rPr>
          <w:rFonts w:hint="eastAsia"/>
          <w:sz w:val="24"/>
        </w:rPr>
        <w:t>的</w:t>
      </w:r>
      <w:r w:rsidR="007E2F27">
        <w:rPr>
          <w:rFonts w:hint="eastAsia"/>
          <w:sz w:val="24"/>
        </w:rPr>
        <w:t>PCB</w:t>
      </w:r>
      <w:r w:rsidR="007E2F27">
        <w:rPr>
          <w:rFonts w:hint="eastAsia"/>
          <w:sz w:val="24"/>
        </w:rPr>
        <w:t>产业的</w:t>
      </w:r>
      <w:r w:rsidR="007E2F27">
        <w:rPr>
          <w:sz w:val="24"/>
        </w:rPr>
        <w:t>现状和</w:t>
      </w:r>
      <w:r w:rsidR="007E2F27">
        <w:rPr>
          <w:rFonts w:hint="eastAsia"/>
          <w:sz w:val="24"/>
        </w:rPr>
        <w:t>发展趋势。</w:t>
      </w:r>
    </w:p>
    <w:p w:rsidR="00B479C6" w:rsidRPr="003137BA" w:rsidRDefault="00B479C6" w:rsidP="00C32DC8">
      <w:pPr>
        <w:adjustRightInd w:val="0"/>
        <w:snapToGrid w:val="0"/>
        <w:ind w:rightChars="243" w:right="510" w:firstLineChars="71" w:firstLine="170"/>
        <w:rPr>
          <w:sz w:val="24"/>
        </w:rPr>
      </w:pPr>
      <w:r w:rsidRPr="003137BA">
        <w:rPr>
          <w:rFonts w:hAnsi="宋体"/>
          <w:sz w:val="24"/>
        </w:rPr>
        <w:t>以下为此次考察的有关信息：</w:t>
      </w:r>
      <w:r w:rsidRPr="003137BA">
        <w:rPr>
          <w:sz w:val="24"/>
        </w:rPr>
        <w:t xml:space="preserve">       </w:t>
      </w:r>
    </w:p>
    <w:p w:rsidR="00754F6A" w:rsidRDefault="00B479C6" w:rsidP="00C32DC8">
      <w:pPr>
        <w:numPr>
          <w:ilvl w:val="0"/>
          <w:numId w:val="14"/>
        </w:numPr>
        <w:tabs>
          <w:tab w:val="left" w:pos="540"/>
        </w:tabs>
        <w:adjustRightInd w:val="0"/>
        <w:snapToGrid w:val="0"/>
        <w:ind w:rightChars="-73" w:right="-153"/>
        <w:rPr>
          <w:rFonts w:hAnsi="宋体" w:hint="eastAsia"/>
          <w:sz w:val="24"/>
        </w:rPr>
      </w:pPr>
      <w:r w:rsidRPr="00754F6A">
        <w:rPr>
          <w:rFonts w:hAnsi="宋体"/>
          <w:sz w:val="24"/>
        </w:rPr>
        <w:t>考察日期：</w:t>
      </w:r>
      <w:r w:rsidRPr="00754F6A">
        <w:rPr>
          <w:b/>
          <w:sz w:val="24"/>
          <w:u w:val="single"/>
        </w:rPr>
        <w:t>20</w:t>
      </w:r>
      <w:r w:rsidR="007B2E33" w:rsidRPr="00754F6A">
        <w:rPr>
          <w:b/>
          <w:sz w:val="24"/>
          <w:u w:val="single"/>
        </w:rPr>
        <w:t>1</w:t>
      </w:r>
      <w:r w:rsidR="00117542">
        <w:rPr>
          <w:rFonts w:hint="eastAsia"/>
          <w:b/>
          <w:sz w:val="24"/>
          <w:u w:val="single"/>
        </w:rPr>
        <w:t>7</w:t>
      </w:r>
      <w:r w:rsidRPr="00754F6A">
        <w:rPr>
          <w:rFonts w:hAnsi="宋体"/>
          <w:b/>
          <w:sz w:val="24"/>
        </w:rPr>
        <w:t>年</w:t>
      </w:r>
      <w:r w:rsidRPr="00754F6A">
        <w:rPr>
          <w:b/>
          <w:sz w:val="24"/>
          <w:u w:val="single"/>
        </w:rPr>
        <w:t xml:space="preserve"> </w:t>
      </w:r>
      <w:r w:rsidR="00117542">
        <w:rPr>
          <w:rFonts w:hint="eastAsia"/>
          <w:b/>
          <w:sz w:val="24"/>
          <w:u w:val="single"/>
        </w:rPr>
        <w:t>5</w:t>
      </w:r>
      <w:r w:rsidRPr="00754F6A">
        <w:rPr>
          <w:rFonts w:hAnsi="宋体"/>
          <w:b/>
          <w:sz w:val="24"/>
        </w:rPr>
        <w:t>月</w:t>
      </w:r>
      <w:r w:rsidR="00B94C9F">
        <w:rPr>
          <w:rFonts w:hint="eastAsia"/>
          <w:b/>
          <w:sz w:val="24"/>
          <w:u w:val="single"/>
        </w:rPr>
        <w:t>1</w:t>
      </w:r>
      <w:r w:rsidR="00117542">
        <w:rPr>
          <w:rFonts w:hint="eastAsia"/>
          <w:b/>
          <w:sz w:val="24"/>
          <w:u w:val="single"/>
        </w:rPr>
        <w:t>0</w:t>
      </w:r>
      <w:r w:rsidR="001D2FBD" w:rsidRPr="00754F6A">
        <w:rPr>
          <w:rFonts w:hAnsi="宋体"/>
          <w:b/>
          <w:sz w:val="24"/>
        </w:rPr>
        <w:t>日</w:t>
      </w:r>
      <w:r w:rsidR="001D2FBD" w:rsidRPr="00754F6A">
        <w:rPr>
          <w:rFonts w:hint="eastAsia"/>
          <w:b/>
          <w:sz w:val="24"/>
        </w:rPr>
        <w:t>（周</w:t>
      </w:r>
      <w:r w:rsidR="00117542">
        <w:rPr>
          <w:rFonts w:hint="eastAsia"/>
          <w:b/>
          <w:sz w:val="24"/>
        </w:rPr>
        <w:t>三</w:t>
      </w:r>
      <w:r w:rsidR="001D2FBD" w:rsidRPr="00754F6A">
        <w:rPr>
          <w:rFonts w:hint="eastAsia"/>
          <w:b/>
          <w:sz w:val="24"/>
        </w:rPr>
        <w:t>）</w:t>
      </w:r>
      <w:r w:rsidRPr="00754F6A">
        <w:rPr>
          <w:rFonts w:hAnsi="宋体"/>
          <w:b/>
          <w:sz w:val="24"/>
        </w:rPr>
        <w:t>至</w:t>
      </w:r>
      <w:r w:rsidR="00B93209">
        <w:rPr>
          <w:rFonts w:hint="eastAsia"/>
          <w:b/>
          <w:sz w:val="24"/>
          <w:u w:val="single"/>
        </w:rPr>
        <w:t>5</w:t>
      </w:r>
      <w:r w:rsidRPr="00754F6A">
        <w:rPr>
          <w:rFonts w:hAnsi="宋体"/>
          <w:b/>
          <w:sz w:val="24"/>
        </w:rPr>
        <w:t>月</w:t>
      </w:r>
      <w:r w:rsidRPr="00754F6A">
        <w:rPr>
          <w:b/>
          <w:sz w:val="24"/>
          <w:u w:val="single"/>
        </w:rPr>
        <w:t xml:space="preserve"> </w:t>
      </w:r>
      <w:r w:rsidR="00B93209">
        <w:rPr>
          <w:rFonts w:hint="eastAsia"/>
          <w:b/>
          <w:sz w:val="24"/>
          <w:u w:val="single"/>
        </w:rPr>
        <w:t>14</w:t>
      </w:r>
      <w:r w:rsidRPr="00754F6A">
        <w:rPr>
          <w:rFonts w:hAnsi="宋体"/>
          <w:b/>
          <w:sz w:val="24"/>
        </w:rPr>
        <w:t>日</w:t>
      </w:r>
      <w:r w:rsidR="001D2FBD" w:rsidRPr="00754F6A">
        <w:rPr>
          <w:rFonts w:hAnsi="宋体" w:hint="eastAsia"/>
          <w:b/>
          <w:sz w:val="24"/>
        </w:rPr>
        <w:t>（周</w:t>
      </w:r>
      <w:r w:rsidR="00B93209">
        <w:rPr>
          <w:rFonts w:hAnsi="宋体" w:hint="eastAsia"/>
          <w:b/>
          <w:sz w:val="24"/>
        </w:rPr>
        <w:t>日</w:t>
      </w:r>
      <w:r w:rsidR="001D2FBD" w:rsidRPr="00754F6A">
        <w:rPr>
          <w:rFonts w:hAnsi="宋体" w:hint="eastAsia"/>
          <w:b/>
          <w:sz w:val="24"/>
        </w:rPr>
        <w:t>）</w:t>
      </w:r>
    </w:p>
    <w:p w:rsidR="00B479C6" w:rsidRPr="00754F6A" w:rsidRDefault="00B479C6" w:rsidP="003137BA">
      <w:pPr>
        <w:numPr>
          <w:ilvl w:val="0"/>
          <w:numId w:val="14"/>
        </w:numPr>
        <w:tabs>
          <w:tab w:val="left" w:pos="540"/>
        </w:tabs>
        <w:adjustRightInd w:val="0"/>
        <w:snapToGrid w:val="0"/>
        <w:spacing w:line="380" w:lineRule="exact"/>
        <w:ind w:rightChars="-73" w:right="-153"/>
        <w:rPr>
          <w:rFonts w:hAnsi="宋体"/>
          <w:sz w:val="24"/>
        </w:rPr>
      </w:pPr>
      <w:r w:rsidRPr="00754F6A">
        <w:rPr>
          <w:rFonts w:hAnsi="宋体"/>
          <w:sz w:val="24"/>
        </w:rPr>
        <w:t>报名截止日期：</w:t>
      </w:r>
      <w:r w:rsidRPr="00754F6A">
        <w:rPr>
          <w:rFonts w:hAnsi="宋体"/>
          <w:sz w:val="24"/>
        </w:rPr>
        <w:t xml:space="preserve"> </w:t>
      </w:r>
      <w:r w:rsidRPr="00754F6A">
        <w:rPr>
          <w:b/>
          <w:sz w:val="24"/>
          <w:u w:val="single"/>
        </w:rPr>
        <w:t>20</w:t>
      </w:r>
      <w:r w:rsidR="005E2505" w:rsidRPr="00754F6A">
        <w:rPr>
          <w:b/>
          <w:sz w:val="24"/>
          <w:u w:val="single"/>
        </w:rPr>
        <w:t>1</w:t>
      </w:r>
      <w:r w:rsidR="00CA254D">
        <w:rPr>
          <w:rFonts w:hint="eastAsia"/>
          <w:b/>
          <w:sz w:val="24"/>
          <w:u w:val="single"/>
        </w:rPr>
        <w:t>7</w:t>
      </w:r>
      <w:r w:rsidRPr="00754F6A">
        <w:rPr>
          <w:rFonts w:hAnsi="宋体"/>
          <w:sz w:val="24"/>
        </w:rPr>
        <w:t>年</w:t>
      </w:r>
      <w:r w:rsidR="005E2505" w:rsidRPr="00754F6A">
        <w:rPr>
          <w:b/>
          <w:sz w:val="24"/>
          <w:u w:val="single"/>
        </w:rPr>
        <w:t xml:space="preserve"> </w:t>
      </w:r>
      <w:r w:rsidR="00CA254D">
        <w:rPr>
          <w:rFonts w:hint="eastAsia"/>
          <w:b/>
          <w:sz w:val="24"/>
          <w:u w:val="single"/>
        </w:rPr>
        <w:t>4</w:t>
      </w:r>
      <w:r w:rsidR="00985538">
        <w:rPr>
          <w:rFonts w:hint="eastAsia"/>
          <w:b/>
          <w:sz w:val="24"/>
          <w:u w:val="single"/>
        </w:rPr>
        <w:t xml:space="preserve"> </w:t>
      </w:r>
      <w:r w:rsidR="009C4588" w:rsidRPr="00754F6A">
        <w:rPr>
          <w:rFonts w:hAnsi="宋体" w:hint="eastAsia"/>
          <w:sz w:val="24"/>
        </w:rPr>
        <w:t xml:space="preserve"> </w:t>
      </w:r>
      <w:r w:rsidRPr="00754F6A">
        <w:rPr>
          <w:rFonts w:hAnsi="宋体"/>
          <w:sz w:val="24"/>
        </w:rPr>
        <w:t>月</w:t>
      </w:r>
      <w:r w:rsidR="005E2505" w:rsidRPr="00754F6A">
        <w:rPr>
          <w:rFonts w:hAnsi="宋体"/>
          <w:sz w:val="24"/>
        </w:rPr>
        <w:t xml:space="preserve"> </w:t>
      </w:r>
      <w:r w:rsidR="0047216C">
        <w:rPr>
          <w:rFonts w:hint="eastAsia"/>
          <w:b/>
          <w:sz w:val="24"/>
          <w:u w:val="single"/>
        </w:rPr>
        <w:t>6</w:t>
      </w:r>
      <w:r w:rsidRPr="00754F6A">
        <w:rPr>
          <w:rFonts w:hAnsi="宋体"/>
          <w:sz w:val="24"/>
        </w:rPr>
        <w:t>日</w:t>
      </w:r>
    </w:p>
    <w:p w:rsidR="00B479C6" w:rsidRPr="00685D63" w:rsidRDefault="00B479C6" w:rsidP="003137BA">
      <w:pPr>
        <w:numPr>
          <w:ilvl w:val="0"/>
          <w:numId w:val="14"/>
        </w:numPr>
        <w:tabs>
          <w:tab w:val="left" w:pos="540"/>
        </w:tabs>
        <w:adjustRightInd w:val="0"/>
        <w:snapToGrid w:val="0"/>
        <w:spacing w:line="380" w:lineRule="exact"/>
        <w:ind w:rightChars="33" w:right="69"/>
        <w:rPr>
          <w:rFonts w:hAnsi="宋体"/>
          <w:sz w:val="24"/>
        </w:rPr>
      </w:pPr>
      <w:r w:rsidRPr="00250A03">
        <w:rPr>
          <w:rFonts w:hAnsi="宋体"/>
          <w:b/>
          <w:sz w:val="24"/>
        </w:rPr>
        <w:t>报名费：</w:t>
      </w:r>
      <w:r w:rsidRPr="003137BA">
        <w:rPr>
          <w:rFonts w:hAnsi="宋体"/>
          <w:sz w:val="24"/>
        </w:rPr>
        <w:t>人民币</w:t>
      </w:r>
      <w:r w:rsidRPr="00685D63">
        <w:rPr>
          <w:rFonts w:hAnsi="宋体"/>
          <w:sz w:val="24"/>
        </w:rPr>
        <w:t>2000</w:t>
      </w:r>
      <w:r w:rsidRPr="003137BA">
        <w:rPr>
          <w:rFonts w:hAnsi="宋体"/>
          <w:sz w:val="24"/>
        </w:rPr>
        <w:t>元</w:t>
      </w:r>
      <w:r w:rsidRPr="00685D63">
        <w:rPr>
          <w:rFonts w:hAnsi="宋体"/>
          <w:sz w:val="24"/>
        </w:rPr>
        <w:t>/</w:t>
      </w:r>
      <w:r w:rsidRPr="003137BA">
        <w:rPr>
          <w:rFonts w:hAnsi="宋体"/>
          <w:sz w:val="24"/>
        </w:rPr>
        <w:t>人，报名费请于报名后即汇款到</w:t>
      </w:r>
      <w:r w:rsidRPr="00685D63">
        <w:rPr>
          <w:rFonts w:hAnsi="宋体"/>
          <w:sz w:val="24"/>
        </w:rPr>
        <w:t>CPCA</w:t>
      </w:r>
      <w:r w:rsidR="00D21B5B" w:rsidRPr="00685D63">
        <w:rPr>
          <w:rFonts w:hAnsi="宋体" w:hint="eastAsia"/>
          <w:sz w:val="24"/>
        </w:rPr>
        <w:t>账户</w:t>
      </w:r>
      <w:r w:rsidRPr="003137BA">
        <w:rPr>
          <w:rFonts w:hAnsi="宋体"/>
          <w:sz w:val="24"/>
        </w:rPr>
        <w:t>，</w:t>
      </w:r>
      <w:r w:rsidR="00260AB3">
        <w:rPr>
          <w:rFonts w:hAnsi="宋体" w:hint="eastAsia"/>
          <w:sz w:val="24"/>
        </w:rPr>
        <w:t>以</w:t>
      </w:r>
      <w:r w:rsidR="00260AB3">
        <w:rPr>
          <w:rFonts w:hAnsi="宋体"/>
          <w:sz w:val="24"/>
        </w:rPr>
        <w:t>确认报名生效</w:t>
      </w:r>
      <w:r w:rsidRPr="003137BA">
        <w:rPr>
          <w:rFonts w:hAnsi="宋体"/>
          <w:sz w:val="24"/>
        </w:rPr>
        <w:t>。如到期未能得到签证或因个人原因取消赴</w:t>
      </w:r>
      <w:r w:rsidR="00B94C9F">
        <w:rPr>
          <w:rFonts w:hAnsi="宋体" w:hint="eastAsia"/>
          <w:sz w:val="24"/>
        </w:rPr>
        <w:t>泰国</w:t>
      </w:r>
      <w:r w:rsidRPr="003137BA">
        <w:rPr>
          <w:rFonts w:hAnsi="宋体"/>
          <w:sz w:val="24"/>
        </w:rPr>
        <w:t>考察，报名费将不予退还。</w:t>
      </w:r>
    </w:p>
    <w:p w:rsidR="00B479C6" w:rsidRPr="004E2042" w:rsidRDefault="001F75E1" w:rsidP="004E2042">
      <w:pPr>
        <w:numPr>
          <w:ilvl w:val="0"/>
          <w:numId w:val="14"/>
        </w:numPr>
        <w:tabs>
          <w:tab w:val="left" w:pos="0"/>
          <w:tab w:val="left" w:pos="540"/>
        </w:tabs>
        <w:adjustRightInd w:val="0"/>
        <w:snapToGrid w:val="0"/>
        <w:spacing w:line="380" w:lineRule="exact"/>
        <w:ind w:rightChars="33" w:right="69"/>
        <w:rPr>
          <w:rFonts w:hAnsi="宋体"/>
          <w:sz w:val="24"/>
        </w:rPr>
      </w:pPr>
      <w:r w:rsidRPr="00250A03">
        <w:rPr>
          <w:rFonts w:hAnsi="宋体" w:hint="eastAsia"/>
          <w:b/>
          <w:sz w:val="24"/>
        </w:rPr>
        <w:t>预收</w:t>
      </w:r>
      <w:r w:rsidR="00B479C6" w:rsidRPr="00250A03">
        <w:rPr>
          <w:rFonts w:hAnsi="宋体"/>
          <w:b/>
          <w:sz w:val="24"/>
        </w:rPr>
        <w:t>团费：</w:t>
      </w:r>
      <w:r w:rsidR="005E2505" w:rsidRPr="00685D63">
        <w:rPr>
          <w:rFonts w:hAnsi="宋体"/>
          <w:sz w:val="24"/>
        </w:rPr>
        <w:t>预收</w:t>
      </w:r>
      <w:r w:rsidR="00B479C6" w:rsidRPr="003137BA">
        <w:rPr>
          <w:rFonts w:hAnsi="宋体"/>
          <w:sz w:val="24"/>
        </w:rPr>
        <w:t>人民币</w:t>
      </w:r>
      <w:r w:rsidR="00F10D8B">
        <w:rPr>
          <w:rFonts w:hAnsi="宋体" w:hint="eastAsia"/>
          <w:sz w:val="24"/>
        </w:rPr>
        <w:t>9000</w:t>
      </w:r>
      <w:r w:rsidR="00B479C6" w:rsidRPr="003137BA">
        <w:rPr>
          <w:rFonts w:hAnsi="宋体"/>
          <w:sz w:val="24"/>
        </w:rPr>
        <w:t>元</w:t>
      </w:r>
      <w:r w:rsidR="00B479C6" w:rsidRPr="00685D63">
        <w:rPr>
          <w:rFonts w:hAnsi="宋体"/>
          <w:sz w:val="24"/>
        </w:rPr>
        <w:t>/</w:t>
      </w:r>
      <w:r w:rsidR="00B479C6" w:rsidRPr="003137BA">
        <w:rPr>
          <w:rFonts w:hAnsi="宋体"/>
          <w:sz w:val="24"/>
        </w:rPr>
        <w:t>人，考察结束后</w:t>
      </w:r>
      <w:r w:rsidR="005E2505" w:rsidRPr="003137BA">
        <w:rPr>
          <w:rFonts w:hAnsi="宋体"/>
          <w:sz w:val="24"/>
        </w:rPr>
        <w:t>将根据实际发生的费用</w:t>
      </w:r>
      <w:r w:rsidR="00D6174D">
        <w:rPr>
          <w:rFonts w:hAnsi="宋体"/>
          <w:sz w:val="24"/>
        </w:rPr>
        <w:t>多退少补。此费用内含国际往返机票、</w:t>
      </w:r>
      <w:r w:rsidR="00B94C9F">
        <w:rPr>
          <w:rFonts w:hAnsi="宋体"/>
          <w:sz w:val="24"/>
        </w:rPr>
        <w:t>签证费</w:t>
      </w:r>
      <w:r w:rsidR="00B94C9F">
        <w:rPr>
          <w:rFonts w:hAnsi="宋体" w:hint="eastAsia"/>
          <w:sz w:val="24"/>
        </w:rPr>
        <w:t>、</w:t>
      </w:r>
      <w:r w:rsidR="00D6174D">
        <w:rPr>
          <w:rFonts w:hAnsi="宋体"/>
          <w:sz w:val="24"/>
        </w:rPr>
        <w:t>保险费、</w:t>
      </w:r>
      <w:r w:rsidR="00091205">
        <w:rPr>
          <w:rFonts w:hAnsi="宋体"/>
          <w:sz w:val="24"/>
        </w:rPr>
        <w:t>导游司机小费</w:t>
      </w:r>
      <w:r w:rsidR="00091205">
        <w:rPr>
          <w:rFonts w:hAnsi="宋体" w:hint="eastAsia"/>
          <w:sz w:val="24"/>
        </w:rPr>
        <w:t>及</w:t>
      </w:r>
      <w:r w:rsidR="00B479C6" w:rsidRPr="003137BA">
        <w:rPr>
          <w:rFonts w:hAnsi="宋体"/>
          <w:sz w:val="24"/>
        </w:rPr>
        <w:t>食宿费（行程内</w:t>
      </w:r>
      <w:r w:rsidR="00233A2C">
        <w:rPr>
          <w:rFonts w:hAnsi="宋体" w:hint="eastAsia"/>
          <w:sz w:val="24"/>
        </w:rPr>
        <w:t>默认</w:t>
      </w:r>
      <w:r w:rsidR="00B479C6" w:rsidRPr="003137BA">
        <w:rPr>
          <w:rFonts w:hAnsi="宋体"/>
          <w:sz w:val="24"/>
        </w:rPr>
        <w:t>安排的住宿标准为</w:t>
      </w:r>
      <w:r w:rsidR="002D34A9">
        <w:rPr>
          <w:rFonts w:hAnsi="宋体"/>
          <w:sz w:val="24"/>
        </w:rPr>
        <w:t>双床</w:t>
      </w:r>
      <w:r w:rsidR="00B479C6" w:rsidRPr="003137BA">
        <w:rPr>
          <w:rFonts w:hAnsi="宋体"/>
          <w:sz w:val="24"/>
        </w:rPr>
        <w:t>房，</w:t>
      </w:r>
      <w:r w:rsidR="004E2042" w:rsidRPr="004E2042">
        <w:rPr>
          <w:rFonts w:hAnsi="宋体" w:hint="eastAsia"/>
          <w:sz w:val="24"/>
        </w:rPr>
        <w:t>如遇无人拼房则按照实际情况收取单人房差</w:t>
      </w:r>
      <w:r w:rsidR="00B479C6" w:rsidRPr="004E2042">
        <w:rPr>
          <w:rFonts w:hAnsi="宋体"/>
          <w:sz w:val="24"/>
        </w:rPr>
        <w:t>)</w:t>
      </w:r>
      <w:r w:rsidR="00B479C6" w:rsidRPr="004E2042">
        <w:rPr>
          <w:rFonts w:hAnsi="宋体"/>
          <w:sz w:val="24"/>
        </w:rPr>
        <w:t>、</w:t>
      </w:r>
      <w:r w:rsidR="00091205">
        <w:rPr>
          <w:rFonts w:hAnsi="宋体" w:hint="eastAsia"/>
          <w:sz w:val="24"/>
        </w:rPr>
        <w:t xml:space="preserve"> </w:t>
      </w:r>
      <w:r w:rsidR="00B479C6" w:rsidRPr="004E2042">
        <w:rPr>
          <w:rFonts w:hAnsi="宋体"/>
          <w:sz w:val="24"/>
        </w:rPr>
        <w:t>国外交通费、专业参观</w:t>
      </w:r>
      <w:r w:rsidR="005E2505" w:rsidRPr="004E2042">
        <w:rPr>
          <w:rFonts w:hAnsi="宋体"/>
          <w:sz w:val="24"/>
        </w:rPr>
        <w:t>、景点门票</w:t>
      </w:r>
      <w:r w:rsidR="00B479C6" w:rsidRPr="004E2042">
        <w:rPr>
          <w:rFonts w:hAnsi="宋体"/>
          <w:sz w:val="24"/>
        </w:rPr>
        <w:t>费</w:t>
      </w:r>
      <w:r w:rsidR="00D6174D" w:rsidRPr="004E2042">
        <w:rPr>
          <w:rFonts w:hAnsi="宋体" w:hint="eastAsia"/>
          <w:sz w:val="24"/>
        </w:rPr>
        <w:t>用</w:t>
      </w:r>
      <w:r w:rsidR="00B479C6" w:rsidRPr="004E2042">
        <w:rPr>
          <w:rFonts w:hAnsi="宋体"/>
          <w:sz w:val="24"/>
        </w:rPr>
        <w:t>等。</w:t>
      </w:r>
      <w:r w:rsidR="004E2042" w:rsidRPr="00260AB3">
        <w:rPr>
          <w:rFonts w:hAnsi="宋体"/>
          <w:b/>
          <w:sz w:val="24"/>
        </w:rPr>
        <w:t>请将团费</w:t>
      </w:r>
      <w:r w:rsidR="004E2042" w:rsidRPr="00260AB3">
        <w:rPr>
          <w:rFonts w:hAnsi="宋体" w:hint="eastAsia"/>
          <w:b/>
          <w:sz w:val="24"/>
        </w:rPr>
        <w:t>与报名费同时汇</w:t>
      </w:r>
      <w:r w:rsidR="00B479C6" w:rsidRPr="00260AB3">
        <w:rPr>
          <w:rFonts w:hAnsi="宋体"/>
          <w:b/>
          <w:sz w:val="24"/>
        </w:rPr>
        <w:t>至</w:t>
      </w:r>
      <w:r w:rsidR="00B479C6" w:rsidRPr="00260AB3">
        <w:rPr>
          <w:rFonts w:hAnsi="宋体"/>
          <w:b/>
          <w:sz w:val="24"/>
        </w:rPr>
        <w:t>CPCA</w:t>
      </w:r>
      <w:r w:rsidR="00D21B5B" w:rsidRPr="00260AB3">
        <w:rPr>
          <w:rFonts w:hAnsi="宋体" w:hint="eastAsia"/>
          <w:b/>
          <w:sz w:val="24"/>
        </w:rPr>
        <w:t>账号</w:t>
      </w:r>
      <w:r w:rsidR="00B479C6" w:rsidRPr="00260AB3">
        <w:rPr>
          <w:rFonts w:hAnsi="宋体"/>
          <w:b/>
          <w:sz w:val="24"/>
        </w:rPr>
        <w:t>以预订机票、宾馆等，最后确认日期前款未到</w:t>
      </w:r>
      <w:r w:rsidR="00D21B5B" w:rsidRPr="00260AB3">
        <w:rPr>
          <w:rFonts w:hAnsi="宋体" w:hint="eastAsia"/>
          <w:b/>
          <w:sz w:val="24"/>
        </w:rPr>
        <w:t>账户</w:t>
      </w:r>
      <w:r w:rsidR="00B479C6" w:rsidRPr="00260AB3">
        <w:rPr>
          <w:rFonts w:hAnsi="宋体"/>
          <w:b/>
          <w:sz w:val="24"/>
        </w:rPr>
        <w:t>视为自动放弃出国考察。</w:t>
      </w:r>
    </w:p>
    <w:p w:rsidR="00B479C6" w:rsidRPr="00685D63" w:rsidRDefault="00B479C6" w:rsidP="003137BA">
      <w:pPr>
        <w:numPr>
          <w:ilvl w:val="1"/>
          <w:numId w:val="14"/>
        </w:numPr>
        <w:tabs>
          <w:tab w:val="clear" w:pos="780"/>
          <w:tab w:val="left" w:pos="0"/>
        </w:tabs>
        <w:adjustRightInd w:val="0"/>
        <w:snapToGrid w:val="0"/>
        <w:spacing w:line="380" w:lineRule="exact"/>
        <w:ind w:left="0" w:rightChars="-73" w:right="-153" w:firstLine="0"/>
        <w:rPr>
          <w:rFonts w:hAnsi="宋体"/>
          <w:sz w:val="24"/>
        </w:rPr>
      </w:pPr>
      <w:r w:rsidRPr="003137BA">
        <w:rPr>
          <w:rFonts w:hAnsi="宋体"/>
          <w:sz w:val="24"/>
        </w:rPr>
        <w:t>报名费与团费汇款</w:t>
      </w:r>
      <w:r w:rsidR="00D21B5B" w:rsidRPr="003137BA">
        <w:rPr>
          <w:rFonts w:hAnsi="宋体" w:hint="eastAsia"/>
          <w:sz w:val="24"/>
        </w:rPr>
        <w:t>账号</w:t>
      </w:r>
      <w:r w:rsidRPr="003137BA">
        <w:rPr>
          <w:rFonts w:hAnsi="宋体"/>
          <w:sz w:val="24"/>
        </w:rPr>
        <w:t>：</w:t>
      </w:r>
    </w:p>
    <w:p w:rsidR="005E2505" w:rsidRPr="00685D63" w:rsidRDefault="005E2505" w:rsidP="003137BA">
      <w:pPr>
        <w:ind w:firstLineChars="200" w:firstLine="480"/>
        <w:jc w:val="left"/>
        <w:rPr>
          <w:rFonts w:hAnsi="宋体"/>
          <w:sz w:val="24"/>
        </w:rPr>
      </w:pPr>
      <w:r w:rsidRPr="00685D63">
        <w:rPr>
          <w:rFonts w:hAnsi="宋体"/>
          <w:sz w:val="24"/>
        </w:rPr>
        <w:t>开户行：中国民生银行上海闵行支行（交换号</w:t>
      </w:r>
      <w:r w:rsidRPr="00685D63">
        <w:rPr>
          <w:rFonts w:hAnsi="宋体"/>
          <w:sz w:val="24"/>
        </w:rPr>
        <w:t>144664</w:t>
      </w:r>
      <w:r w:rsidRPr="00685D63">
        <w:rPr>
          <w:rFonts w:hAnsi="宋体"/>
          <w:sz w:val="24"/>
        </w:rPr>
        <w:t>）</w:t>
      </w:r>
    </w:p>
    <w:p w:rsidR="005E2505" w:rsidRPr="003137BA" w:rsidRDefault="005E2505" w:rsidP="003137BA">
      <w:pPr>
        <w:ind w:firstLineChars="200" w:firstLine="480"/>
        <w:jc w:val="left"/>
        <w:rPr>
          <w:sz w:val="24"/>
        </w:rPr>
      </w:pPr>
      <w:r w:rsidRPr="003137BA">
        <w:rPr>
          <w:sz w:val="24"/>
        </w:rPr>
        <w:t>户</w:t>
      </w:r>
      <w:r w:rsidRPr="003137BA">
        <w:rPr>
          <w:sz w:val="24"/>
        </w:rPr>
        <w:t xml:space="preserve">  </w:t>
      </w:r>
      <w:r w:rsidRPr="003137BA">
        <w:rPr>
          <w:sz w:val="24"/>
        </w:rPr>
        <w:t>名：中国印制电路行业协会</w:t>
      </w:r>
    </w:p>
    <w:p w:rsidR="005E2505" w:rsidRPr="003137BA" w:rsidRDefault="005E2505" w:rsidP="003137BA">
      <w:pPr>
        <w:ind w:firstLineChars="200" w:firstLine="480"/>
        <w:jc w:val="left"/>
        <w:rPr>
          <w:sz w:val="24"/>
        </w:rPr>
      </w:pPr>
      <w:r w:rsidRPr="003137BA">
        <w:rPr>
          <w:sz w:val="24"/>
        </w:rPr>
        <w:t>帐</w:t>
      </w:r>
      <w:r w:rsidRPr="003137BA">
        <w:rPr>
          <w:sz w:val="24"/>
        </w:rPr>
        <w:t xml:space="preserve">  </w:t>
      </w:r>
      <w:r w:rsidRPr="003137BA">
        <w:rPr>
          <w:sz w:val="24"/>
        </w:rPr>
        <w:t>号：</w:t>
      </w:r>
      <w:r w:rsidRPr="003137BA">
        <w:rPr>
          <w:sz w:val="24"/>
        </w:rPr>
        <w:t>0213014210013323</w:t>
      </w:r>
    </w:p>
    <w:p w:rsidR="00CA254D" w:rsidRPr="00193DF3" w:rsidRDefault="00CA254D" w:rsidP="00193DF3">
      <w:pPr>
        <w:numPr>
          <w:ilvl w:val="0"/>
          <w:numId w:val="14"/>
        </w:numPr>
        <w:tabs>
          <w:tab w:val="left" w:pos="540"/>
        </w:tabs>
        <w:adjustRightInd w:val="0"/>
        <w:snapToGrid w:val="0"/>
        <w:spacing w:line="380" w:lineRule="exact"/>
        <w:ind w:rightChars="-73" w:right="-153"/>
        <w:rPr>
          <w:rFonts w:hint="eastAsia"/>
          <w:sz w:val="24"/>
        </w:rPr>
      </w:pPr>
      <w:r w:rsidRPr="00FA3C91">
        <w:rPr>
          <w:rFonts w:ascii="楷体_GB2312" w:eastAsia="楷体_GB2312" w:hAnsi="Verdana" w:cs="宋体" w:hint="eastAsia"/>
          <w:kern w:val="0"/>
          <w:sz w:val="24"/>
        </w:rPr>
        <w:t>联系人:高  辉      邮箱:</w:t>
      </w:r>
      <w:hyperlink r:id="rId8" w:history="1">
        <w:r w:rsidRPr="00FA3C91">
          <w:rPr>
            <w:rStyle w:val="a5"/>
            <w:rFonts w:ascii="楷体_GB2312" w:eastAsia="楷体_GB2312" w:hAnsi="Verdana" w:cs="宋体" w:hint="eastAsia"/>
            <w:kern w:val="0"/>
            <w:sz w:val="24"/>
          </w:rPr>
          <w:t>office@cpca.org.cn</w:t>
        </w:r>
      </w:hyperlink>
      <w:r w:rsidRPr="00FA3C91">
        <w:rPr>
          <w:rFonts w:ascii="楷体_GB2312" w:eastAsia="楷体_GB2312" w:hAnsi="Verdana" w:cs="宋体" w:hint="eastAsia"/>
          <w:kern w:val="0"/>
          <w:sz w:val="24"/>
        </w:rPr>
        <w:t xml:space="preserve">     电话:021-54179011*308</w:t>
      </w:r>
    </w:p>
    <w:p w:rsidR="00B479C6" w:rsidRPr="003137BA" w:rsidRDefault="00B479C6" w:rsidP="00CA254D">
      <w:pPr>
        <w:numPr>
          <w:ilvl w:val="0"/>
          <w:numId w:val="14"/>
        </w:numPr>
        <w:tabs>
          <w:tab w:val="left" w:pos="540"/>
        </w:tabs>
        <w:adjustRightInd w:val="0"/>
        <w:snapToGrid w:val="0"/>
        <w:spacing w:line="380" w:lineRule="exact"/>
        <w:ind w:rightChars="-73" w:right="-153"/>
        <w:rPr>
          <w:sz w:val="24"/>
        </w:rPr>
      </w:pPr>
      <w:r w:rsidRPr="003137BA">
        <w:rPr>
          <w:rFonts w:hAnsi="宋体"/>
          <w:sz w:val="24"/>
        </w:rPr>
        <w:t>报名表填写须知：</w:t>
      </w:r>
      <w:r w:rsidRPr="003137BA">
        <w:rPr>
          <w:sz w:val="24"/>
        </w:rPr>
        <w:t xml:space="preserve"> </w:t>
      </w:r>
    </w:p>
    <w:p w:rsidR="00B479C6" w:rsidRPr="003137BA" w:rsidRDefault="00B479C6" w:rsidP="003137BA">
      <w:pPr>
        <w:tabs>
          <w:tab w:val="left" w:pos="0"/>
        </w:tabs>
        <w:adjustRightInd w:val="0"/>
        <w:snapToGrid w:val="0"/>
        <w:spacing w:line="380" w:lineRule="exact"/>
        <w:ind w:leftChars="-1" w:rightChars="10" w:right="21" w:hanging="2"/>
        <w:rPr>
          <w:sz w:val="24"/>
        </w:rPr>
      </w:pPr>
      <w:r w:rsidRPr="003137BA">
        <w:rPr>
          <w:sz w:val="24"/>
        </w:rPr>
        <w:tab/>
      </w:r>
      <w:r w:rsidRPr="003137BA">
        <w:rPr>
          <w:rFonts w:ascii="宋体" w:hAnsi="宋体"/>
          <w:sz w:val="24"/>
        </w:rPr>
        <w:t>⑴</w:t>
      </w:r>
      <w:r w:rsidR="003137BA">
        <w:rPr>
          <w:rFonts w:ascii="宋体" w:hAnsi="宋体" w:hint="eastAsia"/>
          <w:sz w:val="24"/>
        </w:rPr>
        <w:t xml:space="preserve"> </w:t>
      </w:r>
      <w:r w:rsidR="00F5697A">
        <w:rPr>
          <w:rFonts w:hAnsi="宋体"/>
          <w:sz w:val="24"/>
        </w:rPr>
        <w:t>请详细填写报名表内的各项内容。赴</w:t>
      </w:r>
      <w:r w:rsidR="00F5697A">
        <w:rPr>
          <w:rFonts w:hAnsi="宋体" w:hint="eastAsia"/>
          <w:sz w:val="24"/>
        </w:rPr>
        <w:t>泰</w:t>
      </w:r>
      <w:r w:rsidR="00095F79">
        <w:rPr>
          <w:rFonts w:hAnsi="宋体" w:hint="eastAsia"/>
          <w:sz w:val="24"/>
        </w:rPr>
        <w:t>机票、住宿以及</w:t>
      </w:r>
      <w:r w:rsidRPr="003137BA">
        <w:rPr>
          <w:rFonts w:hAnsi="宋体"/>
          <w:sz w:val="24"/>
        </w:rPr>
        <w:t>保险等都将以所填信息为准，信息有误，则一切自负。</w:t>
      </w:r>
    </w:p>
    <w:p w:rsidR="000C581D" w:rsidRDefault="00B479C6" w:rsidP="005E2505">
      <w:pPr>
        <w:tabs>
          <w:tab w:val="left" w:pos="0"/>
        </w:tabs>
        <w:adjustRightInd w:val="0"/>
        <w:snapToGrid w:val="0"/>
        <w:spacing w:line="380" w:lineRule="exact"/>
        <w:ind w:rightChars="-73" w:right="-153"/>
        <w:rPr>
          <w:rFonts w:hAnsi="宋体" w:hint="eastAsia"/>
          <w:sz w:val="24"/>
        </w:rPr>
      </w:pPr>
      <w:r w:rsidRPr="003137BA">
        <w:rPr>
          <w:rFonts w:ascii="宋体" w:hAnsi="宋体"/>
          <w:sz w:val="24"/>
        </w:rPr>
        <w:t>⑵</w:t>
      </w:r>
      <w:r w:rsidR="003137BA">
        <w:rPr>
          <w:rFonts w:ascii="宋体" w:hAnsi="宋体" w:hint="eastAsia"/>
          <w:sz w:val="24"/>
        </w:rPr>
        <w:t xml:space="preserve"> </w:t>
      </w:r>
      <w:r w:rsidR="00597920">
        <w:rPr>
          <w:rFonts w:hAnsi="宋体"/>
          <w:b/>
          <w:sz w:val="24"/>
        </w:rPr>
        <w:t>报名者的护照</w:t>
      </w:r>
      <w:r w:rsidR="00597920">
        <w:rPr>
          <w:rFonts w:hAnsi="宋体" w:hint="eastAsia"/>
          <w:b/>
          <w:sz w:val="24"/>
        </w:rPr>
        <w:t>需至少</w:t>
      </w:r>
      <w:r w:rsidRPr="003137BA">
        <w:rPr>
          <w:rFonts w:hAnsi="宋体"/>
          <w:b/>
          <w:sz w:val="24"/>
        </w:rPr>
        <w:t>有超过</w:t>
      </w:r>
      <w:r w:rsidRPr="003137BA">
        <w:rPr>
          <w:b/>
          <w:sz w:val="24"/>
        </w:rPr>
        <w:t>6</w:t>
      </w:r>
      <w:r w:rsidRPr="003137BA">
        <w:rPr>
          <w:rFonts w:hAnsi="宋体"/>
          <w:b/>
          <w:sz w:val="24"/>
        </w:rPr>
        <w:t>个月的有效期</w:t>
      </w:r>
      <w:r w:rsidR="000C581D">
        <w:rPr>
          <w:rFonts w:hAnsi="宋体" w:hint="eastAsia"/>
          <w:b/>
          <w:sz w:val="24"/>
        </w:rPr>
        <w:t>，如没有还请尽快办理</w:t>
      </w:r>
      <w:r w:rsidRPr="003137BA">
        <w:rPr>
          <w:rFonts w:hAnsi="宋体"/>
          <w:sz w:val="24"/>
        </w:rPr>
        <w:t>。</w:t>
      </w:r>
    </w:p>
    <w:p w:rsidR="00B479C6" w:rsidRPr="003137BA" w:rsidRDefault="00B479C6" w:rsidP="00C32DC8">
      <w:pPr>
        <w:tabs>
          <w:tab w:val="num" w:pos="-720"/>
          <w:tab w:val="left" w:pos="180"/>
        </w:tabs>
        <w:adjustRightInd w:val="0"/>
        <w:snapToGrid w:val="0"/>
        <w:spacing w:line="380" w:lineRule="exact"/>
        <w:ind w:leftChars="-171" w:left="-359" w:rightChars="10" w:right="21" w:firstLine="480"/>
        <w:jc w:val="right"/>
        <w:rPr>
          <w:sz w:val="24"/>
        </w:rPr>
      </w:pP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</w:r>
      <w:r w:rsidRPr="003137BA">
        <w:rPr>
          <w:sz w:val="24"/>
        </w:rPr>
        <w:tab/>
        <w:t xml:space="preserve">           </w:t>
      </w:r>
      <w:r w:rsidR="003137BA">
        <w:rPr>
          <w:rFonts w:hint="eastAsia"/>
          <w:sz w:val="24"/>
        </w:rPr>
        <w:t xml:space="preserve"> </w:t>
      </w:r>
      <w:r w:rsidR="00363746">
        <w:rPr>
          <w:rFonts w:hint="eastAsia"/>
          <w:sz w:val="24"/>
        </w:rPr>
        <w:t xml:space="preserve">       </w:t>
      </w:r>
      <w:r w:rsidR="001F75E1">
        <w:rPr>
          <w:rFonts w:hint="eastAsia"/>
          <w:sz w:val="24"/>
        </w:rPr>
        <w:t xml:space="preserve">                                                    </w:t>
      </w:r>
      <w:r w:rsidR="00CA254D">
        <w:rPr>
          <w:rFonts w:hint="eastAsia"/>
          <w:sz w:val="24"/>
        </w:rPr>
        <w:t>中国电子电路行业协会国际交流部</w:t>
      </w:r>
    </w:p>
    <w:p w:rsidR="00B479C6" w:rsidRPr="003137BA" w:rsidRDefault="00B479C6" w:rsidP="00C32DC8">
      <w:pPr>
        <w:pStyle w:val="a3"/>
        <w:tabs>
          <w:tab w:val="num" w:pos="-720"/>
          <w:tab w:val="left" w:pos="180"/>
        </w:tabs>
        <w:adjustRightInd w:val="0"/>
        <w:snapToGrid w:val="0"/>
        <w:spacing w:line="380" w:lineRule="exact"/>
        <w:ind w:leftChars="47" w:left="99" w:rightChars="10" w:right="21" w:firstLineChars="2900" w:firstLine="6960"/>
        <w:jc w:val="right"/>
      </w:pPr>
      <w:r w:rsidRPr="003137BA">
        <w:t>20</w:t>
      </w:r>
      <w:r w:rsidR="008602E1">
        <w:rPr>
          <w:rFonts w:hint="eastAsia"/>
        </w:rPr>
        <w:t>1</w:t>
      </w:r>
      <w:r w:rsidR="00CA254D">
        <w:rPr>
          <w:rFonts w:hint="eastAsia"/>
        </w:rPr>
        <w:t>7</w:t>
      </w:r>
      <w:r w:rsidRPr="003137BA">
        <w:rPr>
          <w:rFonts w:hAnsi="宋体"/>
        </w:rPr>
        <w:t>年</w:t>
      </w:r>
      <w:r w:rsidR="00B94C9F">
        <w:rPr>
          <w:rFonts w:hAnsi="宋体" w:hint="eastAsia"/>
        </w:rPr>
        <w:t>3</w:t>
      </w:r>
      <w:r w:rsidRPr="003137BA">
        <w:rPr>
          <w:rFonts w:hAnsi="宋体"/>
        </w:rPr>
        <w:t>月</w:t>
      </w:r>
      <w:r w:rsidR="00CA254D">
        <w:rPr>
          <w:rFonts w:hint="eastAsia"/>
        </w:rPr>
        <w:t>22</w:t>
      </w:r>
      <w:r w:rsidRPr="003137BA">
        <w:rPr>
          <w:rFonts w:hAnsi="宋体"/>
        </w:rPr>
        <w:t>日</w:t>
      </w:r>
      <w:r w:rsidRPr="003137BA">
        <w:t xml:space="preserve"> </w:t>
      </w:r>
    </w:p>
    <w:tbl>
      <w:tblPr>
        <w:tblpPr w:leftFromText="180" w:rightFromText="180" w:vertAnchor="text" w:horzAnchor="margin" w:tblpXSpec="center" w:tblpY="1560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0"/>
        <w:gridCol w:w="1301"/>
        <w:gridCol w:w="139"/>
        <w:gridCol w:w="12"/>
        <w:gridCol w:w="360"/>
        <w:gridCol w:w="36"/>
        <w:gridCol w:w="504"/>
        <w:gridCol w:w="396"/>
        <w:gridCol w:w="147"/>
        <w:gridCol w:w="213"/>
        <w:gridCol w:w="282"/>
        <w:gridCol w:w="402"/>
        <w:gridCol w:w="540"/>
        <w:gridCol w:w="540"/>
        <w:gridCol w:w="498"/>
        <w:gridCol w:w="402"/>
        <w:gridCol w:w="484"/>
        <w:gridCol w:w="416"/>
        <w:gridCol w:w="360"/>
        <w:gridCol w:w="360"/>
        <w:gridCol w:w="360"/>
        <w:gridCol w:w="540"/>
        <w:gridCol w:w="540"/>
        <w:gridCol w:w="427"/>
      </w:tblGrid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单位名称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79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79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925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出国人员信息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157E3B" w:rsidRDefault="00157E3B" w:rsidP="00157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中文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157E3B" w:rsidRDefault="00157E3B" w:rsidP="00157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汉语拼音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50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Pr="006652A1" w:rsidRDefault="00157E3B" w:rsidP="00157E3B">
            <w:pPr>
              <w:rPr>
                <w:rFonts w:hint="eastAsia"/>
                <w:sz w:val="10"/>
                <w:szCs w:val="1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已婚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未婚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离异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有无护照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因私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因公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护照号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护照签发地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Pr="00C31EAE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护照有效期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0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5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rPr>
                <w:sz w:val="24"/>
                <w:lang w:val="de-DE"/>
              </w:rPr>
            </w:pPr>
            <w:r>
              <w:rPr>
                <w:rFonts w:hint="eastAsia"/>
                <w:sz w:val="24"/>
              </w:rPr>
              <w:t>如需单人房请在此括号内打√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联系方法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E-mail</w:t>
            </w:r>
          </w:p>
        </w:tc>
        <w:tc>
          <w:tcPr>
            <w:tcW w:w="3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  <w:lang w:val="de-DE"/>
              </w:rPr>
            </w:pPr>
          </w:p>
        </w:tc>
      </w:tr>
      <w:tr w:rsidR="00157E3B" w:rsidTr="00157E3B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363903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  <w:r w:rsidR="00157E3B">
              <w:rPr>
                <w:rFonts w:hint="eastAsia"/>
                <w:sz w:val="24"/>
              </w:rPr>
              <w:t>联系人姓名</w:t>
            </w:r>
          </w:p>
        </w:tc>
        <w:tc>
          <w:tcPr>
            <w:tcW w:w="1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E-mail</w:t>
            </w:r>
          </w:p>
        </w:tc>
        <w:tc>
          <w:tcPr>
            <w:tcW w:w="2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sz w:val="24"/>
                <w:lang w:val="de-DE"/>
              </w:rPr>
            </w:pPr>
          </w:p>
        </w:tc>
      </w:tr>
      <w:tr w:rsidR="00157E3B" w:rsidTr="00CA254D">
        <w:tblPrEx>
          <w:tblCellMar>
            <w:top w:w="0" w:type="dxa"/>
            <w:bottom w:w="0" w:type="dxa"/>
          </w:tblCellMar>
        </w:tblPrEx>
        <w:trPr>
          <w:trHeight w:val="1782"/>
        </w:trPr>
        <w:tc>
          <w:tcPr>
            <w:tcW w:w="34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 w:rsidR="00157E3B" w:rsidRDefault="00157E3B" w:rsidP="00157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公司负责人签字并盖公章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80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E3B" w:rsidRPr="005A631F" w:rsidRDefault="00157E3B" w:rsidP="00157E3B">
            <w:pPr>
              <w:rPr>
                <w:rFonts w:hint="eastAsia"/>
                <w:sz w:val="24"/>
              </w:rPr>
            </w:pPr>
          </w:p>
          <w:p w:rsidR="00157E3B" w:rsidRDefault="00157E3B" w:rsidP="00157E3B">
            <w:pPr>
              <w:rPr>
                <w:rFonts w:hint="eastAsia"/>
                <w:sz w:val="24"/>
              </w:rPr>
            </w:pPr>
          </w:p>
          <w:p w:rsidR="00157E3B" w:rsidRDefault="00157E3B" w:rsidP="00157E3B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86178" w:rsidRDefault="00D01B46" w:rsidP="00157E3B">
      <w:pPr>
        <w:ind w:rightChars="33" w:right="69"/>
        <w:jc w:val="center"/>
        <w:rPr>
          <w:rFonts w:hint="eastAsia"/>
          <w:b/>
          <w:bCs/>
          <w:sz w:val="44"/>
        </w:rPr>
      </w:pPr>
      <w:r w:rsidRPr="00D01B46">
        <w:rPr>
          <w:rFonts w:ascii="Arial Black" w:hAnsi="Arial Black" w:hint="eastAsia"/>
          <w:i/>
          <w:iCs/>
          <w:sz w:val="96"/>
          <w:szCs w:val="96"/>
        </w:rPr>
        <w:t>CPCA</w:t>
      </w:r>
      <w:r w:rsidRPr="00D01B46">
        <w:rPr>
          <w:rFonts w:hint="eastAsia"/>
          <w:b/>
          <w:bCs/>
          <w:sz w:val="44"/>
        </w:rPr>
        <w:t>出国人员报名表</w:t>
      </w:r>
      <w:r w:rsidRPr="00D01B46">
        <w:rPr>
          <w:rFonts w:hint="eastAsia"/>
          <w:b/>
          <w:bCs/>
          <w:sz w:val="44"/>
        </w:rPr>
        <w:t>(</w:t>
      </w:r>
      <w:r w:rsidR="00B94C9F">
        <w:rPr>
          <w:rFonts w:hint="eastAsia"/>
          <w:b/>
          <w:bCs/>
          <w:sz w:val="44"/>
        </w:rPr>
        <w:t>泰国</w:t>
      </w:r>
      <w:r w:rsidRPr="00D01B46">
        <w:rPr>
          <w:rFonts w:hint="eastAsia"/>
          <w:b/>
          <w:bCs/>
          <w:sz w:val="44"/>
        </w:rPr>
        <w:t>)</w:t>
      </w:r>
    </w:p>
    <w:p w:rsidR="00363903" w:rsidRPr="00363903" w:rsidRDefault="00363903" w:rsidP="00363903">
      <w:pPr>
        <w:ind w:rightChars="33" w:right="69"/>
        <w:rPr>
          <w:rFonts w:ascii="Arial Black" w:hAnsi="Arial Black" w:hint="eastAsia"/>
          <w:b/>
          <w:iCs/>
          <w:szCs w:val="21"/>
        </w:rPr>
      </w:pPr>
    </w:p>
    <w:sectPr w:rsidR="00363903" w:rsidRPr="00363903" w:rsidSect="0027454F">
      <w:pgSz w:w="11907" w:h="16160" w:code="9"/>
      <w:pgMar w:top="1418" w:right="1134" w:bottom="1134" w:left="1418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C28" w:rsidRDefault="00101C28" w:rsidP="00F11AD9">
      <w:r>
        <w:separator/>
      </w:r>
    </w:p>
  </w:endnote>
  <w:endnote w:type="continuationSeparator" w:id="1">
    <w:p w:rsidR="00101C28" w:rsidRDefault="00101C28" w:rsidP="00F11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C28" w:rsidRDefault="00101C28" w:rsidP="00F11AD9">
      <w:r>
        <w:separator/>
      </w:r>
    </w:p>
  </w:footnote>
  <w:footnote w:type="continuationSeparator" w:id="1">
    <w:p w:rsidR="00101C28" w:rsidRDefault="00101C28" w:rsidP="00F11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DE3"/>
    <w:multiLevelType w:val="hybridMultilevel"/>
    <w:tmpl w:val="D2C2F750"/>
    <w:lvl w:ilvl="0" w:tplc="695E97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97334A2"/>
    <w:multiLevelType w:val="hybridMultilevel"/>
    <w:tmpl w:val="51D23B18"/>
    <w:lvl w:ilvl="0" w:tplc="A592669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>
    <w:nsid w:val="0DE658A4"/>
    <w:multiLevelType w:val="hybridMultilevel"/>
    <w:tmpl w:val="243EBF0A"/>
    <w:lvl w:ilvl="0" w:tplc="1B26EF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70787D"/>
    <w:multiLevelType w:val="hybridMultilevel"/>
    <w:tmpl w:val="603C7A80"/>
    <w:lvl w:ilvl="0" w:tplc="4A8C65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7B064A0"/>
    <w:multiLevelType w:val="hybridMultilevel"/>
    <w:tmpl w:val="3F16A7CC"/>
    <w:lvl w:ilvl="0" w:tplc="D8A614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4B0371"/>
    <w:multiLevelType w:val="hybridMultilevel"/>
    <w:tmpl w:val="A70E7132"/>
    <w:lvl w:ilvl="0" w:tplc="89AAC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FC00900"/>
    <w:multiLevelType w:val="hybridMultilevel"/>
    <w:tmpl w:val="FCC6C12E"/>
    <w:lvl w:ilvl="0" w:tplc="7908C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9EB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00B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F6F9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B0D2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AC7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50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226C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2C3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D70F2"/>
    <w:multiLevelType w:val="hybridMultilevel"/>
    <w:tmpl w:val="18A83B30"/>
    <w:lvl w:ilvl="0" w:tplc="2AE281EE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4F2211F7"/>
    <w:multiLevelType w:val="hybridMultilevel"/>
    <w:tmpl w:val="DC428DAE"/>
    <w:lvl w:ilvl="0" w:tplc="F6304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B22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5E5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7285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90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22F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D275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2A1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749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06535"/>
    <w:multiLevelType w:val="hybridMultilevel"/>
    <w:tmpl w:val="C0CA874E"/>
    <w:lvl w:ilvl="0" w:tplc="5E16D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0A7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CA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EAAC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CC8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62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AE0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823A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B4D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66697"/>
    <w:multiLevelType w:val="hybridMultilevel"/>
    <w:tmpl w:val="21E4B0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B8E855A"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A8840B8"/>
    <w:multiLevelType w:val="hybridMultilevel"/>
    <w:tmpl w:val="16261ECA"/>
    <w:lvl w:ilvl="0" w:tplc="767049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825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768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78B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3ED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43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6A92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D20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003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FF3E0F"/>
    <w:multiLevelType w:val="hybridMultilevel"/>
    <w:tmpl w:val="7B9A50D8"/>
    <w:lvl w:ilvl="0" w:tplc="D61A2C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D377F7F"/>
    <w:multiLevelType w:val="hybridMultilevel"/>
    <w:tmpl w:val="2F8A33E4"/>
    <w:lvl w:ilvl="0" w:tplc="A43C35D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E67"/>
    <w:rsid w:val="000046B1"/>
    <w:rsid w:val="00004D99"/>
    <w:rsid w:val="00016868"/>
    <w:rsid w:val="000263BD"/>
    <w:rsid w:val="000336DC"/>
    <w:rsid w:val="00035F06"/>
    <w:rsid w:val="00054FDB"/>
    <w:rsid w:val="000708C9"/>
    <w:rsid w:val="0007456C"/>
    <w:rsid w:val="000844A8"/>
    <w:rsid w:val="00091205"/>
    <w:rsid w:val="00093BD4"/>
    <w:rsid w:val="00095F79"/>
    <w:rsid w:val="00097BED"/>
    <w:rsid w:val="000A156E"/>
    <w:rsid w:val="000A2F84"/>
    <w:rsid w:val="000B22F6"/>
    <w:rsid w:val="000C488D"/>
    <w:rsid w:val="000C581D"/>
    <w:rsid w:val="000D2961"/>
    <w:rsid w:val="000D386B"/>
    <w:rsid w:val="000E2318"/>
    <w:rsid w:val="000E37A8"/>
    <w:rsid w:val="000E4F18"/>
    <w:rsid w:val="00101C28"/>
    <w:rsid w:val="00105142"/>
    <w:rsid w:val="00117542"/>
    <w:rsid w:val="00123954"/>
    <w:rsid w:val="00123B39"/>
    <w:rsid w:val="00124A24"/>
    <w:rsid w:val="001336CF"/>
    <w:rsid w:val="00137D7A"/>
    <w:rsid w:val="00145D48"/>
    <w:rsid w:val="00152866"/>
    <w:rsid w:val="0015297C"/>
    <w:rsid w:val="00157E3B"/>
    <w:rsid w:val="001765CD"/>
    <w:rsid w:val="00193DF3"/>
    <w:rsid w:val="001B44B4"/>
    <w:rsid w:val="001C1AEA"/>
    <w:rsid w:val="001D2ADC"/>
    <w:rsid w:val="001D2FBD"/>
    <w:rsid w:val="001E74F9"/>
    <w:rsid w:val="001F0921"/>
    <w:rsid w:val="001F40DB"/>
    <w:rsid w:val="001F4E0C"/>
    <w:rsid w:val="001F75E1"/>
    <w:rsid w:val="00221A3B"/>
    <w:rsid w:val="002277A2"/>
    <w:rsid w:val="00233A2C"/>
    <w:rsid w:val="00250A03"/>
    <w:rsid w:val="00260AB3"/>
    <w:rsid w:val="002611D4"/>
    <w:rsid w:val="0026295A"/>
    <w:rsid w:val="00262CDD"/>
    <w:rsid w:val="00264F4D"/>
    <w:rsid w:val="00272883"/>
    <w:rsid w:val="0027454F"/>
    <w:rsid w:val="00277965"/>
    <w:rsid w:val="00280B85"/>
    <w:rsid w:val="002818B8"/>
    <w:rsid w:val="0028432A"/>
    <w:rsid w:val="00286178"/>
    <w:rsid w:val="00296774"/>
    <w:rsid w:val="002A24E8"/>
    <w:rsid w:val="002A7BA1"/>
    <w:rsid w:val="002C639E"/>
    <w:rsid w:val="002D2742"/>
    <w:rsid w:val="002D34A9"/>
    <w:rsid w:val="002D4253"/>
    <w:rsid w:val="002D615E"/>
    <w:rsid w:val="002E752B"/>
    <w:rsid w:val="002F15A2"/>
    <w:rsid w:val="0031301C"/>
    <w:rsid w:val="003137BA"/>
    <w:rsid w:val="00335FD3"/>
    <w:rsid w:val="00341193"/>
    <w:rsid w:val="00363746"/>
    <w:rsid w:val="00363903"/>
    <w:rsid w:val="003717B1"/>
    <w:rsid w:val="003748AD"/>
    <w:rsid w:val="00377881"/>
    <w:rsid w:val="003C6897"/>
    <w:rsid w:val="003E0B17"/>
    <w:rsid w:val="003E12A5"/>
    <w:rsid w:val="004024D8"/>
    <w:rsid w:val="00416C3A"/>
    <w:rsid w:val="004454FD"/>
    <w:rsid w:val="004473AD"/>
    <w:rsid w:val="00457A24"/>
    <w:rsid w:val="00460152"/>
    <w:rsid w:val="00471967"/>
    <w:rsid w:val="0047216C"/>
    <w:rsid w:val="00476C39"/>
    <w:rsid w:val="00483A01"/>
    <w:rsid w:val="004870F0"/>
    <w:rsid w:val="00497D04"/>
    <w:rsid w:val="004A6284"/>
    <w:rsid w:val="004A75AA"/>
    <w:rsid w:val="004B4FBB"/>
    <w:rsid w:val="004B5185"/>
    <w:rsid w:val="004C4D2C"/>
    <w:rsid w:val="004C62E7"/>
    <w:rsid w:val="004E2042"/>
    <w:rsid w:val="004F6C2A"/>
    <w:rsid w:val="00501F91"/>
    <w:rsid w:val="005279F8"/>
    <w:rsid w:val="0054561D"/>
    <w:rsid w:val="00547893"/>
    <w:rsid w:val="0055237B"/>
    <w:rsid w:val="00552730"/>
    <w:rsid w:val="005627C3"/>
    <w:rsid w:val="00571357"/>
    <w:rsid w:val="00575FE2"/>
    <w:rsid w:val="00590A23"/>
    <w:rsid w:val="00590F74"/>
    <w:rsid w:val="005910E3"/>
    <w:rsid w:val="00597920"/>
    <w:rsid w:val="005A631F"/>
    <w:rsid w:val="005B2919"/>
    <w:rsid w:val="005C39CF"/>
    <w:rsid w:val="005C4708"/>
    <w:rsid w:val="005D19A7"/>
    <w:rsid w:val="005D3BBD"/>
    <w:rsid w:val="005E2505"/>
    <w:rsid w:val="005E3A70"/>
    <w:rsid w:val="005E45AD"/>
    <w:rsid w:val="005F10D9"/>
    <w:rsid w:val="0060293D"/>
    <w:rsid w:val="006130D3"/>
    <w:rsid w:val="00622CC3"/>
    <w:rsid w:val="0063452D"/>
    <w:rsid w:val="006431A9"/>
    <w:rsid w:val="00652D84"/>
    <w:rsid w:val="00665A86"/>
    <w:rsid w:val="00670E92"/>
    <w:rsid w:val="0067138B"/>
    <w:rsid w:val="006859CA"/>
    <w:rsid w:val="00685D63"/>
    <w:rsid w:val="00685FC0"/>
    <w:rsid w:val="006A3CF0"/>
    <w:rsid w:val="006A3EE1"/>
    <w:rsid w:val="006B168C"/>
    <w:rsid w:val="006C3ADA"/>
    <w:rsid w:val="006D7F54"/>
    <w:rsid w:val="007155E7"/>
    <w:rsid w:val="007164EE"/>
    <w:rsid w:val="00722E0B"/>
    <w:rsid w:val="007442B8"/>
    <w:rsid w:val="00754F6A"/>
    <w:rsid w:val="0076655D"/>
    <w:rsid w:val="007922C1"/>
    <w:rsid w:val="007A5BB0"/>
    <w:rsid w:val="007B2E33"/>
    <w:rsid w:val="007C27EA"/>
    <w:rsid w:val="007E2F27"/>
    <w:rsid w:val="007E5270"/>
    <w:rsid w:val="007E6157"/>
    <w:rsid w:val="007E68D9"/>
    <w:rsid w:val="007E70A9"/>
    <w:rsid w:val="00804F78"/>
    <w:rsid w:val="008148D2"/>
    <w:rsid w:val="00817653"/>
    <w:rsid w:val="00817AAA"/>
    <w:rsid w:val="008257EB"/>
    <w:rsid w:val="008329DA"/>
    <w:rsid w:val="0083511A"/>
    <w:rsid w:val="008421F9"/>
    <w:rsid w:val="00852F92"/>
    <w:rsid w:val="00855A3B"/>
    <w:rsid w:val="00857855"/>
    <w:rsid w:val="008602E1"/>
    <w:rsid w:val="00861A4E"/>
    <w:rsid w:val="00874E2D"/>
    <w:rsid w:val="008779F0"/>
    <w:rsid w:val="008A6DFF"/>
    <w:rsid w:val="008B231E"/>
    <w:rsid w:val="008B46E0"/>
    <w:rsid w:val="008B6EB4"/>
    <w:rsid w:val="008C4525"/>
    <w:rsid w:val="008C6B34"/>
    <w:rsid w:val="008D1371"/>
    <w:rsid w:val="008E0189"/>
    <w:rsid w:val="008F1EF4"/>
    <w:rsid w:val="00906C26"/>
    <w:rsid w:val="00931145"/>
    <w:rsid w:val="00942D71"/>
    <w:rsid w:val="009613C5"/>
    <w:rsid w:val="00981A96"/>
    <w:rsid w:val="00985538"/>
    <w:rsid w:val="00995046"/>
    <w:rsid w:val="0099535C"/>
    <w:rsid w:val="009A5984"/>
    <w:rsid w:val="009C4588"/>
    <w:rsid w:val="009E387B"/>
    <w:rsid w:val="00A02FED"/>
    <w:rsid w:val="00A14EED"/>
    <w:rsid w:val="00A36116"/>
    <w:rsid w:val="00A36C2F"/>
    <w:rsid w:val="00A41A4F"/>
    <w:rsid w:val="00A423C3"/>
    <w:rsid w:val="00A56BA3"/>
    <w:rsid w:val="00A678BC"/>
    <w:rsid w:val="00A83EB3"/>
    <w:rsid w:val="00A911C7"/>
    <w:rsid w:val="00AC430D"/>
    <w:rsid w:val="00AC497D"/>
    <w:rsid w:val="00AC4D08"/>
    <w:rsid w:val="00AD0E67"/>
    <w:rsid w:val="00AE0BB3"/>
    <w:rsid w:val="00AE2747"/>
    <w:rsid w:val="00B20C88"/>
    <w:rsid w:val="00B3595A"/>
    <w:rsid w:val="00B43D30"/>
    <w:rsid w:val="00B45525"/>
    <w:rsid w:val="00B479C6"/>
    <w:rsid w:val="00B60A63"/>
    <w:rsid w:val="00B71C50"/>
    <w:rsid w:val="00B873BE"/>
    <w:rsid w:val="00B93209"/>
    <w:rsid w:val="00B93599"/>
    <w:rsid w:val="00B94C9F"/>
    <w:rsid w:val="00BA254E"/>
    <w:rsid w:val="00BA34CC"/>
    <w:rsid w:val="00BA76B5"/>
    <w:rsid w:val="00BB4D4C"/>
    <w:rsid w:val="00BC4B4F"/>
    <w:rsid w:val="00BC7A8F"/>
    <w:rsid w:val="00BD34BE"/>
    <w:rsid w:val="00BE22C6"/>
    <w:rsid w:val="00BE24CE"/>
    <w:rsid w:val="00BF1804"/>
    <w:rsid w:val="00BF2ACC"/>
    <w:rsid w:val="00BF465F"/>
    <w:rsid w:val="00C32DC8"/>
    <w:rsid w:val="00C410EB"/>
    <w:rsid w:val="00C5035E"/>
    <w:rsid w:val="00C6442D"/>
    <w:rsid w:val="00C77987"/>
    <w:rsid w:val="00C800C0"/>
    <w:rsid w:val="00C907C5"/>
    <w:rsid w:val="00CA254D"/>
    <w:rsid w:val="00CB2B15"/>
    <w:rsid w:val="00CB59F9"/>
    <w:rsid w:val="00CC47EE"/>
    <w:rsid w:val="00CD050B"/>
    <w:rsid w:val="00CD2B3F"/>
    <w:rsid w:val="00CF22B0"/>
    <w:rsid w:val="00D01B46"/>
    <w:rsid w:val="00D035CE"/>
    <w:rsid w:val="00D21B5B"/>
    <w:rsid w:val="00D373BA"/>
    <w:rsid w:val="00D52F43"/>
    <w:rsid w:val="00D6174D"/>
    <w:rsid w:val="00D642A8"/>
    <w:rsid w:val="00D9396C"/>
    <w:rsid w:val="00DB62F4"/>
    <w:rsid w:val="00DC2F06"/>
    <w:rsid w:val="00DE224C"/>
    <w:rsid w:val="00DE320A"/>
    <w:rsid w:val="00E20765"/>
    <w:rsid w:val="00E507E6"/>
    <w:rsid w:val="00E5410A"/>
    <w:rsid w:val="00E601AE"/>
    <w:rsid w:val="00E82DF6"/>
    <w:rsid w:val="00E94787"/>
    <w:rsid w:val="00EB3F49"/>
    <w:rsid w:val="00EC5234"/>
    <w:rsid w:val="00EE2BFB"/>
    <w:rsid w:val="00EE316B"/>
    <w:rsid w:val="00F00A89"/>
    <w:rsid w:val="00F10D8B"/>
    <w:rsid w:val="00F11AD9"/>
    <w:rsid w:val="00F131B4"/>
    <w:rsid w:val="00F159F0"/>
    <w:rsid w:val="00F23C1D"/>
    <w:rsid w:val="00F34518"/>
    <w:rsid w:val="00F36CF0"/>
    <w:rsid w:val="00F43C19"/>
    <w:rsid w:val="00F5697A"/>
    <w:rsid w:val="00F65F25"/>
    <w:rsid w:val="00F77B8C"/>
    <w:rsid w:val="00F90A47"/>
    <w:rsid w:val="00F92A46"/>
    <w:rsid w:val="00FA3647"/>
    <w:rsid w:val="00FB17B3"/>
    <w:rsid w:val="00FB1D64"/>
    <w:rsid w:val="00FD4278"/>
    <w:rsid w:val="00FE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3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4"/>
    </w:rPr>
  </w:style>
  <w:style w:type="paragraph" w:styleId="3">
    <w:name w:val="heading 3"/>
    <w:basedOn w:val="a"/>
    <w:qFormat/>
    <w:pPr>
      <w:widowControl/>
      <w:spacing w:before="335" w:after="67"/>
      <w:jc w:val="left"/>
      <w:textAlignment w:val="top"/>
      <w:outlineLvl w:val="2"/>
    </w:pPr>
    <w:rPr>
      <w:rFonts w:ascii="宋体" w:hAnsi="宋体"/>
      <w:b/>
      <w:bCs/>
      <w:color w:val="CC0033"/>
      <w:kern w:val="0"/>
      <w:sz w:val="24"/>
    </w:rPr>
  </w:style>
  <w:style w:type="paragraph" w:styleId="4">
    <w:name w:val="heading 4"/>
    <w:basedOn w:val="a"/>
    <w:qFormat/>
    <w:pPr>
      <w:widowControl/>
      <w:shd w:val="clear" w:color="auto" w:fill="FFFFFF"/>
      <w:spacing w:before="134" w:after="33"/>
      <w:jc w:val="left"/>
      <w:textAlignment w:val="top"/>
      <w:outlineLvl w:val="3"/>
    </w:pPr>
    <w:rPr>
      <w:rFonts w:ascii="宋体" w:hAnsi="宋体"/>
      <w:b/>
      <w:bCs/>
      <w:color w:val="000099"/>
      <w:kern w:val="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sz w:val="24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Body Text"/>
    <w:basedOn w:val="a"/>
    <w:rPr>
      <w:sz w:val="24"/>
    </w:rPr>
  </w:style>
  <w:style w:type="character" w:customStyle="1" w:styleId="User">
    <w:name w:val="EmailStyle21"/>
    <w:aliases w:val="EmailStyle21"/>
    <w:basedOn w:val="a0"/>
    <w:semiHidden/>
    <w:personal/>
    <w:personalCompose/>
    <w:rsid w:val="00286178"/>
    <w:rPr>
      <w:rFonts w:ascii="Arial" w:eastAsia="宋体" w:hAnsi="Arial" w:cs="Arial"/>
      <w:color w:val="auto"/>
      <w:sz w:val="18"/>
      <w:szCs w:val="20"/>
    </w:rPr>
  </w:style>
  <w:style w:type="paragraph" w:styleId="a9">
    <w:name w:val="header"/>
    <w:basedOn w:val="a"/>
    <w:link w:val="Char"/>
    <w:rsid w:val="00F11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F11AD9"/>
    <w:rPr>
      <w:kern w:val="2"/>
      <w:sz w:val="18"/>
      <w:szCs w:val="18"/>
    </w:rPr>
  </w:style>
  <w:style w:type="paragraph" w:styleId="aa">
    <w:name w:val="footer"/>
    <w:basedOn w:val="a"/>
    <w:link w:val="Char0"/>
    <w:rsid w:val="00F11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F11A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pc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BF70E-B2EB-4251-9F49-012FDB26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>2</Company>
  <LinksUpToDate>false</LinksUpToDate>
  <CharactersWithSpaces>1377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mailto:office@cpca.org.cn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2012CPCA赴韩国考察通知</dc:title>
  <dc:subject/>
  <dc:creator>CPCA INTL Relations</dc:creator>
  <cp:keywords/>
  <cp:lastModifiedBy>微软用户</cp:lastModifiedBy>
  <cp:revision>2</cp:revision>
  <cp:lastPrinted>2008-01-25T05:31:00Z</cp:lastPrinted>
  <dcterms:created xsi:type="dcterms:W3CDTF">2017-03-27T06:46:00Z</dcterms:created>
  <dcterms:modified xsi:type="dcterms:W3CDTF">2017-03-27T06:46:00Z</dcterms:modified>
</cp:coreProperties>
</file>